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7B" w:rsidRPr="005E2EB9" w:rsidRDefault="00E42388" w:rsidP="00E42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2EB9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5E2EB9" w:rsidRPr="005E2EB9" w:rsidRDefault="00E42388" w:rsidP="005E2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2EB9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адміністративних послуг</w:t>
      </w:r>
      <w:r w:rsidR="005E2EB9" w:rsidRPr="005E2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2EB9" w:rsidRPr="008D02A8">
        <w:rPr>
          <w:rFonts w:ascii="Times New Roman" w:hAnsi="Times New Roman" w:cs="Times New Roman"/>
          <w:b/>
          <w:sz w:val="28"/>
          <w:szCs w:val="28"/>
          <w:lang w:val="uk-UA"/>
        </w:rPr>
        <w:t>у сфері освітньої діяльності,</w:t>
      </w:r>
    </w:p>
    <w:p w:rsidR="00E42388" w:rsidRPr="005E2EB9" w:rsidRDefault="00E42388" w:rsidP="00E42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E2E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які надаються Луганською обласною державною адміністрацією </w:t>
      </w:r>
    </w:p>
    <w:p w:rsidR="00E42388" w:rsidRPr="005E2EB9" w:rsidRDefault="00E42388" w:rsidP="00E42388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5E2EB9">
        <w:rPr>
          <w:rFonts w:ascii="Times New Roman" w:hAnsi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5E2EB9" w:rsidRDefault="00E42388" w:rsidP="005E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E2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2E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Департамент освіти і науки Луганської обласної державної адміністрації</w:t>
      </w:r>
    </w:p>
    <w:p w:rsidR="005E2EB9" w:rsidRPr="005E2EB9" w:rsidRDefault="00E42388" w:rsidP="005E2E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E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5E2EB9">
        <w:rPr>
          <w:rFonts w:ascii="Times New Roman" w:hAnsi="Times New Roman" w:cs="Times New Roman"/>
          <w:sz w:val="20"/>
          <w:szCs w:val="20"/>
          <w:lang w:val="uk-UA"/>
        </w:rPr>
        <w:t>(назва структурного підрозділу облдержадміністрації</w:t>
      </w:r>
      <w:r w:rsidR="005E2EB9" w:rsidRPr="005E2EB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5E2EB9" w:rsidRPr="005E2EB9">
        <w:rPr>
          <w:rFonts w:ascii="Times New Roman" w:hAnsi="Times New Roman" w:cs="Times New Roman"/>
          <w:sz w:val="20"/>
          <w:szCs w:val="20"/>
        </w:rPr>
        <w:t xml:space="preserve">де </w:t>
      </w:r>
      <w:proofErr w:type="spellStart"/>
      <w:r w:rsidR="005E2EB9" w:rsidRPr="005E2EB9">
        <w:rPr>
          <w:rFonts w:ascii="Times New Roman" w:hAnsi="Times New Roman" w:cs="Times New Roman"/>
          <w:sz w:val="20"/>
          <w:szCs w:val="20"/>
        </w:rPr>
        <w:t>здійснюється</w:t>
      </w:r>
      <w:proofErr w:type="spellEnd"/>
      <w:r w:rsidR="005E2EB9" w:rsidRPr="005E2E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2EB9" w:rsidRPr="005E2EB9">
        <w:rPr>
          <w:rFonts w:ascii="Times New Roman" w:hAnsi="Times New Roman" w:cs="Times New Roman"/>
          <w:sz w:val="20"/>
          <w:szCs w:val="20"/>
        </w:rPr>
        <w:t>обслуговування</w:t>
      </w:r>
      <w:proofErr w:type="spellEnd"/>
    </w:p>
    <w:p w:rsidR="00E42388" w:rsidRDefault="005E2EB9" w:rsidP="005E2E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proofErr w:type="gramStart"/>
      <w:r w:rsidRPr="005E2EB9">
        <w:rPr>
          <w:rFonts w:ascii="Times New Roman" w:hAnsi="Times New Roman" w:cs="Times New Roman"/>
          <w:sz w:val="20"/>
          <w:szCs w:val="20"/>
        </w:rPr>
        <w:t>суб’єкта</w:t>
      </w:r>
      <w:proofErr w:type="spellEnd"/>
      <w:r w:rsidRPr="005E2E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EB9">
        <w:rPr>
          <w:rFonts w:ascii="Times New Roman" w:hAnsi="Times New Roman" w:cs="Times New Roman"/>
          <w:sz w:val="20"/>
          <w:szCs w:val="20"/>
        </w:rPr>
        <w:t>надання</w:t>
      </w:r>
      <w:proofErr w:type="spellEnd"/>
      <w:r w:rsidRPr="005E2E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EB9">
        <w:rPr>
          <w:rFonts w:ascii="Times New Roman" w:hAnsi="Times New Roman" w:cs="Times New Roman"/>
          <w:sz w:val="20"/>
          <w:szCs w:val="20"/>
        </w:rPr>
        <w:t>адміністративної</w:t>
      </w:r>
      <w:proofErr w:type="spellEnd"/>
      <w:r w:rsidRPr="005E2E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EB9">
        <w:rPr>
          <w:rFonts w:ascii="Times New Roman" w:hAnsi="Times New Roman" w:cs="Times New Roman"/>
          <w:sz w:val="20"/>
          <w:szCs w:val="20"/>
        </w:rPr>
        <w:t>послуги</w:t>
      </w:r>
      <w:proofErr w:type="spellEnd"/>
      <w:r w:rsidR="00E42388" w:rsidRPr="005E2EB9">
        <w:rPr>
          <w:rFonts w:ascii="Times New Roman" w:hAnsi="Times New Roman" w:cs="Times New Roman"/>
          <w:sz w:val="20"/>
          <w:szCs w:val="20"/>
          <w:lang w:val="uk-UA"/>
        </w:rPr>
        <w:t>)</w:t>
      </w:r>
      <w:proofErr w:type="gramEnd"/>
    </w:p>
    <w:p w:rsidR="005E2EB9" w:rsidRPr="005E2EB9" w:rsidRDefault="005E2EB9" w:rsidP="005E2E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827"/>
        <w:gridCol w:w="6095"/>
      </w:tblGrid>
      <w:tr w:rsidR="00F906E9" w:rsidRPr="008D02A8" w:rsidTr="00F906E9">
        <w:tc>
          <w:tcPr>
            <w:tcW w:w="4253" w:type="dxa"/>
          </w:tcPr>
          <w:p w:rsidR="00F906E9" w:rsidRPr="008D02A8" w:rsidRDefault="00F906E9" w:rsidP="00F9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827" w:type="dxa"/>
          </w:tcPr>
          <w:p w:rsidR="00F906E9" w:rsidRPr="008D02A8" w:rsidRDefault="00F906E9" w:rsidP="00F9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Розмір плати (адміністративний збір) за надання адміністративної послуги (у разі її надання на платній основі) </w:t>
            </w:r>
          </w:p>
        </w:tc>
        <w:tc>
          <w:tcPr>
            <w:tcW w:w="6095" w:type="dxa"/>
          </w:tcPr>
          <w:p w:rsidR="00F906E9" w:rsidRPr="008D02A8" w:rsidRDefault="00F906E9" w:rsidP="00F9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Правові</w:t>
            </w:r>
            <w:proofErr w:type="spellEnd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ідстави</w:t>
            </w:r>
            <w:proofErr w:type="spellEnd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розміру</w:t>
            </w:r>
            <w:proofErr w:type="spellEnd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плати за </w:t>
            </w:r>
            <w:proofErr w:type="spellStart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906E9" w:rsidRPr="008D02A8" w:rsidRDefault="00F906E9" w:rsidP="00F9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906E9" w:rsidRPr="00EC2BED" w:rsidTr="00F906E9">
        <w:tc>
          <w:tcPr>
            <w:tcW w:w="4253" w:type="dxa"/>
          </w:tcPr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Видача ліцензії на провадження освітньої діяльності (розширення провадження освітньої діяльності) за рівнем дошкільної освіти</w:t>
            </w:r>
          </w:p>
        </w:tc>
        <w:tc>
          <w:tcPr>
            <w:tcW w:w="3827" w:type="dxa"/>
          </w:tcPr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 відсотків від розміру прожиткового мінімуму для працездатних осіб, що діє на день прийняття рішення про видачу ліцензії</w:t>
            </w:r>
          </w:p>
        </w:tc>
        <w:tc>
          <w:tcPr>
            <w:tcW w:w="6095" w:type="dxa"/>
          </w:tcPr>
          <w:p w:rsidR="00F906E9" w:rsidRPr="00F906E9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90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Закони України </w:t>
            </w:r>
          </w:p>
          <w:p w:rsidR="00F906E9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ліцензування видів господарської діяльності», 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освіту», 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«Про дошкільну освіту»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адміністративні послуги»</w:t>
            </w: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6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Постанови Кабінету Міністрів України</w:t>
            </w:r>
          </w:p>
          <w:p w:rsidR="00F906E9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30 грудня 2015 року № 1187 «Про затвердження Ліцензійних умов провадження освітньої діяльності закладів освіти»;</w:t>
            </w: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</w:t>
            </w: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906E9" w:rsidRPr="00EC2BED" w:rsidTr="00F906E9">
        <w:tc>
          <w:tcPr>
            <w:tcW w:w="4253" w:type="dxa"/>
          </w:tcPr>
          <w:p w:rsidR="00F906E9" w:rsidRPr="008D02A8" w:rsidRDefault="00F906E9" w:rsidP="00F9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D0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идача ліцензії на провадження освітньої діяльності (розширення провадження освітньої діяльності) за певним рівнем повної загальної середньої освіти</w:t>
            </w:r>
          </w:p>
        </w:tc>
        <w:tc>
          <w:tcPr>
            <w:tcW w:w="3827" w:type="dxa"/>
          </w:tcPr>
          <w:p w:rsidR="00F906E9" w:rsidRPr="008D02A8" w:rsidRDefault="00F906E9" w:rsidP="00F9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 відсотків від розміру прожиткового мінімуму для працездатних осіб, що діє на день прийняття рішення про видачу ліцензії</w:t>
            </w:r>
          </w:p>
        </w:tc>
        <w:tc>
          <w:tcPr>
            <w:tcW w:w="6095" w:type="dxa"/>
          </w:tcPr>
          <w:p w:rsidR="00F906E9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90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Закони України </w:t>
            </w:r>
          </w:p>
          <w:p w:rsidR="00F906E9" w:rsidRPr="00F906E9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ліцензування видів господарської діяльності», 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освіту», 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повну загальну середню </w:t>
            </w: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адміністративні послуги»</w:t>
            </w: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06E9" w:rsidRPr="00F906E9" w:rsidRDefault="00F906E9" w:rsidP="00F906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6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нови Кабінету Міністрів України</w:t>
            </w:r>
          </w:p>
          <w:p w:rsidR="00F906E9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30 грудня 2015 року № 1187 «Про затвердження Ліцензійних умов провадження освітньої діяльності закладів освіти»;</w:t>
            </w: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</w:t>
            </w:r>
          </w:p>
        </w:tc>
      </w:tr>
      <w:tr w:rsidR="00F906E9" w:rsidRPr="00EC2BED" w:rsidTr="00F906E9">
        <w:tc>
          <w:tcPr>
            <w:tcW w:w="4253" w:type="dxa"/>
          </w:tcPr>
          <w:p w:rsidR="00F906E9" w:rsidRPr="008D02A8" w:rsidRDefault="00F906E9" w:rsidP="00F9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 w:rsidRPr="008D0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ереоформлення ліцензії на провадження освітньої діяльності за рівнем дошкільної освіти </w:t>
            </w:r>
          </w:p>
        </w:tc>
        <w:tc>
          <w:tcPr>
            <w:tcW w:w="3827" w:type="dxa"/>
          </w:tcPr>
          <w:p w:rsidR="00F906E9" w:rsidRPr="008D02A8" w:rsidRDefault="00F906E9" w:rsidP="00F9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  <w:tc>
          <w:tcPr>
            <w:tcW w:w="6095" w:type="dxa"/>
          </w:tcPr>
          <w:p w:rsidR="00F906E9" w:rsidRPr="00F906E9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90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Закони України </w:t>
            </w:r>
          </w:p>
          <w:p w:rsidR="00F906E9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ліцензування видів господарської діяльності», 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освіту», </w:t>
            </w:r>
          </w:p>
          <w:p w:rsidR="00F906E9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«Про дошкільну освіту»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адміністративні послуги»</w:t>
            </w:r>
          </w:p>
          <w:p w:rsidR="00F906E9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06E9" w:rsidRDefault="00F906E9" w:rsidP="00F906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6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Постанови Кабінету Міністрів України</w:t>
            </w:r>
          </w:p>
          <w:p w:rsidR="00F906E9" w:rsidRPr="00F906E9" w:rsidRDefault="00F906E9" w:rsidP="00F906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30 грудня 2015 року № 1187 «Про затвердження Ліцензійних умов провадження освітньої діяльності закладів освіти»;</w:t>
            </w: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</w:t>
            </w:r>
          </w:p>
        </w:tc>
      </w:tr>
      <w:tr w:rsidR="00F906E9" w:rsidRPr="00EC2BED" w:rsidTr="00F906E9">
        <w:tc>
          <w:tcPr>
            <w:tcW w:w="4253" w:type="dxa"/>
          </w:tcPr>
          <w:p w:rsidR="00F906E9" w:rsidRPr="008D02A8" w:rsidRDefault="00F906E9" w:rsidP="00F9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8D0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ереоформлення ліцензії на провадження освітньої діяльності за певним рівнем повної загальної середньої освіти</w:t>
            </w:r>
          </w:p>
        </w:tc>
        <w:tc>
          <w:tcPr>
            <w:tcW w:w="3827" w:type="dxa"/>
          </w:tcPr>
          <w:p w:rsidR="00F906E9" w:rsidRPr="008D02A8" w:rsidRDefault="00F906E9" w:rsidP="00F9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  <w:tc>
          <w:tcPr>
            <w:tcW w:w="6095" w:type="dxa"/>
          </w:tcPr>
          <w:p w:rsidR="00F906E9" w:rsidRPr="00F906E9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90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Закони України 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ліцензування видів господарської діяльності», 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освіту», 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«Про повну загальну середню освіту»,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адміністративні послуги»</w:t>
            </w:r>
          </w:p>
          <w:p w:rsidR="00F906E9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06E9" w:rsidRPr="00F906E9" w:rsidRDefault="00F906E9" w:rsidP="00F906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6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Постанови Кабінету Міністрів України</w:t>
            </w: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30 грудня 2015 року № 1187 «Про затвердження Ліцензійних умов провадження освітньої діяльності закладів освіти»;</w:t>
            </w: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05 серпня 2015 року № 609 «Про затвердження переліку органів ліцензування та визнання такими, що втратили чинність, деяких постанов Кабінету Міністрів </w:t>
            </w: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України»</w:t>
            </w:r>
          </w:p>
        </w:tc>
      </w:tr>
      <w:tr w:rsidR="00F906E9" w:rsidRPr="00EC2BED" w:rsidTr="00F906E9">
        <w:tc>
          <w:tcPr>
            <w:tcW w:w="4253" w:type="dxa"/>
          </w:tcPr>
          <w:p w:rsidR="00F906E9" w:rsidRPr="008D02A8" w:rsidRDefault="00F906E9" w:rsidP="00F9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</w:t>
            </w:r>
            <w:r w:rsidRPr="008D0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нулювання ліцензії (повністю або частково) на провадження освітньої діяльності у сфері дошкільної освіти </w:t>
            </w:r>
          </w:p>
        </w:tc>
        <w:tc>
          <w:tcPr>
            <w:tcW w:w="3827" w:type="dxa"/>
          </w:tcPr>
          <w:p w:rsidR="00F906E9" w:rsidRPr="008D02A8" w:rsidRDefault="00F906E9" w:rsidP="00F906E9">
            <w:pPr>
              <w:pStyle w:val="rvps7"/>
              <w:rPr>
                <w:color w:val="000000"/>
                <w:lang w:val="uk-UA"/>
              </w:rPr>
            </w:pPr>
            <w:r w:rsidRPr="008D02A8">
              <w:rPr>
                <w:color w:val="000000"/>
                <w:lang w:val="uk-UA"/>
              </w:rPr>
              <w:t>Безоплатно</w:t>
            </w:r>
          </w:p>
        </w:tc>
        <w:tc>
          <w:tcPr>
            <w:tcW w:w="6095" w:type="dxa"/>
          </w:tcPr>
          <w:p w:rsidR="00F906E9" w:rsidRPr="00F906E9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90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Закони України 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ліцензування видів господарської діяльності», 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освіту», 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адміністративні послуги»</w:t>
            </w: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06E9" w:rsidRPr="00F906E9" w:rsidRDefault="00F906E9" w:rsidP="00F906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6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Постанови Кабінету Міністрів України</w:t>
            </w:r>
          </w:p>
          <w:p w:rsidR="00F906E9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30 грудня 2015 року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1187 «Про затвердження Ліцензійних умов провадження освітньої діяльності закладів освіти»;</w:t>
            </w: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</w:t>
            </w:r>
          </w:p>
        </w:tc>
      </w:tr>
      <w:tr w:rsidR="00F906E9" w:rsidRPr="00EC2BED" w:rsidTr="00F906E9">
        <w:tc>
          <w:tcPr>
            <w:tcW w:w="4253" w:type="dxa"/>
          </w:tcPr>
          <w:p w:rsidR="00F906E9" w:rsidRPr="008D02A8" w:rsidRDefault="00F906E9" w:rsidP="00F9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8D0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нулювання ліцензії (повністю або частково) на провадження освітньої діяльності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</w:t>
            </w:r>
            <w:r w:rsidRPr="008D0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певним рівнем повної загальної середньої освіти</w:t>
            </w:r>
          </w:p>
        </w:tc>
        <w:tc>
          <w:tcPr>
            <w:tcW w:w="3827" w:type="dxa"/>
          </w:tcPr>
          <w:p w:rsidR="00F906E9" w:rsidRPr="008D02A8" w:rsidRDefault="00F906E9" w:rsidP="00F906E9">
            <w:pPr>
              <w:pStyle w:val="rvps7"/>
              <w:rPr>
                <w:color w:val="000000"/>
                <w:lang w:val="uk-UA"/>
              </w:rPr>
            </w:pPr>
            <w:r w:rsidRPr="008D02A8">
              <w:rPr>
                <w:color w:val="000000"/>
                <w:lang w:val="uk-UA"/>
              </w:rPr>
              <w:t>Безоплатно</w:t>
            </w:r>
          </w:p>
        </w:tc>
        <w:tc>
          <w:tcPr>
            <w:tcW w:w="6095" w:type="dxa"/>
          </w:tcPr>
          <w:p w:rsidR="00F906E9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90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Закони України </w:t>
            </w:r>
          </w:p>
          <w:p w:rsidR="00F906E9" w:rsidRPr="00F906E9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ліцензування видів господарської діяльності», 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освіту», 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повну загальну середню </w:t>
            </w:r>
            <w:r w:rsidRPr="008D02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освіту»</w:t>
            </w:r>
          </w:p>
          <w:p w:rsidR="00F906E9" w:rsidRPr="008D02A8" w:rsidRDefault="00F906E9" w:rsidP="00F9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адміністративні послуги»</w:t>
            </w: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06E9" w:rsidRPr="00F906E9" w:rsidRDefault="00F906E9" w:rsidP="00F906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6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Постанови Кабінету Міністрів України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906E9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30 грудня 2015 року № 1187 «Про затвердження Ліцензійних умов провадження освітньої діяльності закладів освіти»;</w:t>
            </w:r>
          </w:p>
          <w:p w:rsidR="00F906E9" w:rsidRPr="008D02A8" w:rsidRDefault="00F906E9" w:rsidP="00F906E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</w:t>
            </w:r>
          </w:p>
        </w:tc>
      </w:tr>
    </w:tbl>
    <w:p w:rsidR="00E42388" w:rsidRPr="00E42388" w:rsidRDefault="00E42388" w:rsidP="00E42388">
      <w:pPr>
        <w:spacing w:after="0" w:line="240" w:lineRule="auto"/>
        <w:jc w:val="center"/>
        <w:rPr>
          <w:sz w:val="28"/>
          <w:szCs w:val="28"/>
          <w:lang w:val="uk-UA"/>
        </w:rPr>
      </w:pPr>
    </w:p>
    <w:sectPr w:rsidR="00E42388" w:rsidRPr="00E42388" w:rsidSect="00F906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388"/>
    <w:rsid w:val="001A1BA1"/>
    <w:rsid w:val="005020BC"/>
    <w:rsid w:val="0050335A"/>
    <w:rsid w:val="005E2EB9"/>
    <w:rsid w:val="008D02A8"/>
    <w:rsid w:val="00AE052D"/>
    <w:rsid w:val="00B70AAE"/>
    <w:rsid w:val="00B84B4D"/>
    <w:rsid w:val="00E42388"/>
    <w:rsid w:val="00E6227B"/>
    <w:rsid w:val="00EC2BED"/>
    <w:rsid w:val="00F906E9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388"/>
    <w:rPr>
      <w:color w:val="0000FF"/>
      <w:u w:val="single"/>
    </w:rPr>
  </w:style>
  <w:style w:type="paragraph" w:customStyle="1" w:styleId="rvps7">
    <w:name w:val="rvps7"/>
    <w:basedOn w:val="a"/>
    <w:rsid w:val="00E4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02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2020-10-02T11:04:00Z</dcterms:created>
  <dcterms:modified xsi:type="dcterms:W3CDTF">2020-10-02T11:46:00Z</dcterms:modified>
</cp:coreProperties>
</file>