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2D" w:rsidRPr="00644E09" w:rsidRDefault="00D86A2D" w:rsidP="00D86A2D">
      <w:pPr>
        <w:jc w:val="center"/>
        <w:rPr>
          <w:b/>
          <w:noProof/>
          <w:spacing w:val="10"/>
          <w:sz w:val="16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D86A2D" w:rsidRPr="00644E09" w:rsidTr="00E242E8">
        <w:tc>
          <w:tcPr>
            <w:tcW w:w="5637" w:type="dxa"/>
          </w:tcPr>
          <w:p w:rsidR="00D86A2D" w:rsidRPr="00644E09" w:rsidRDefault="00D86A2D" w:rsidP="00E242E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D86A2D" w:rsidRPr="00644E09" w:rsidRDefault="00D86A2D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Додаток </w:t>
            </w:r>
            <w:r>
              <w:rPr>
                <w:lang w:val="uk-UA"/>
              </w:rPr>
              <w:t xml:space="preserve"> 3</w:t>
            </w:r>
          </w:p>
          <w:p w:rsidR="00D86A2D" w:rsidRPr="00644E09" w:rsidRDefault="00D86A2D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>до наказу директора Департаменту</w:t>
            </w:r>
          </w:p>
          <w:p w:rsidR="00D86A2D" w:rsidRPr="00644E09" w:rsidRDefault="00D86A2D" w:rsidP="00E242E8">
            <w:pPr>
              <w:rPr>
                <w:lang w:val="uk-UA"/>
              </w:rPr>
            </w:pPr>
            <w:r w:rsidRPr="00644E09">
              <w:rPr>
                <w:lang w:val="uk-UA"/>
              </w:rPr>
              <w:t xml:space="preserve"> освіти і науки Луганської обласної державної адміністрації  </w:t>
            </w:r>
          </w:p>
          <w:p w:rsidR="00D86A2D" w:rsidRPr="00644E09" w:rsidRDefault="00D86A2D" w:rsidP="00E242E8">
            <w:pPr>
              <w:rPr>
                <w:b/>
                <w:sz w:val="28"/>
                <w:szCs w:val="28"/>
                <w:lang w:val="uk-UA"/>
              </w:rPr>
            </w:pPr>
            <w:r w:rsidRPr="00644E09">
              <w:rPr>
                <w:lang w:val="uk-UA"/>
              </w:rPr>
              <w:t>від 10 листопада 2016  № 253 С</w:t>
            </w:r>
          </w:p>
        </w:tc>
      </w:tr>
    </w:tbl>
    <w:p w:rsidR="00D86A2D" w:rsidRPr="00644E09" w:rsidRDefault="00D86A2D" w:rsidP="00D86A2D">
      <w:pPr>
        <w:jc w:val="center"/>
        <w:rPr>
          <w:b/>
          <w:sz w:val="26"/>
          <w:szCs w:val="26"/>
          <w:lang w:val="uk-UA"/>
        </w:rPr>
      </w:pPr>
    </w:p>
    <w:p w:rsidR="00D86A2D" w:rsidRPr="00644E09" w:rsidRDefault="00D86A2D" w:rsidP="00D86A2D">
      <w:pPr>
        <w:jc w:val="center"/>
        <w:rPr>
          <w:b/>
          <w:sz w:val="26"/>
          <w:szCs w:val="26"/>
          <w:lang w:val="uk-UA"/>
        </w:rPr>
      </w:pPr>
      <w:r w:rsidRPr="00644E09">
        <w:rPr>
          <w:b/>
          <w:sz w:val="26"/>
          <w:szCs w:val="26"/>
          <w:lang w:val="uk-UA"/>
        </w:rPr>
        <w:t>УМОВИ</w:t>
      </w:r>
    </w:p>
    <w:p w:rsidR="00D86A2D" w:rsidRPr="00644E09" w:rsidRDefault="00D86A2D" w:rsidP="00D86A2D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 xml:space="preserve">проведення конкурсу на посаду категорії «В»  головного спеціаліста </w:t>
      </w:r>
      <w:r w:rsidR="00A42FF7">
        <w:rPr>
          <w:sz w:val="26"/>
          <w:szCs w:val="26"/>
          <w:lang w:val="uk-UA"/>
        </w:rPr>
        <w:t>з питань</w:t>
      </w:r>
      <w:r w:rsidR="002F0F55" w:rsidRPr="00A42FF7">
        <w:rPr>
          <w:sz w:val="26"/>
          <w:szCs w:val="26"/>
          <w:lang w:val="uk-UA"/>
        </w:rPr>
        <w:t xml:space="preserve"> </w:t>
      </w:r>
      <w:r w:rsidRPr="00A42FF7">
        <w:rPr>
          <w:sz w:val="26"/>
          <w:szCs w:val="26"/>
          <w:lang w:val="uk-UA"/>
        </w:rPr>
        <w:t xml:space="preserve">інформаційної політики та комунікацій  </w:t>
      </w:r>
      <w:r w:rsidR="00A42FF7">
        <w:rPr>
          <w:sz w:val="26"/>
          <w:szCs w:val="26"/>
          <w:lang w:val="uk-UA"/>
        </w:rPr>
        <w:t xml:space="preserve"> </w:t>
      </w:r>
      <w:r w:rsidRPr="00A42FF7">
        <w:rPr>
          <w:sz w:val="26"/>
          <w:szCs w:val="26"/>
          <w:lang w:val="uk-UA"/>
        </w:rPr>
        <w:t>відділу</w:t>
      </w:r>
      <w:r w:rsidRPr="00644E09">
        <w:rPr>
          <w:sz w:val="26"/>
          <w:szCs w:val="26"/>
          <w:lang w:val="uk-UA"/>
        </w:rPr>
        <w:t xml:space="preserve"> дошкільної та загальної середньої освіти управління освіти та науки  Департаменту освіти і науки </w:t>
      </w:r>
    </w:p>
    <w:p w:rsidR="00D86A2D" w:rsidRPr="00644E09" w:rsidRDefault="00D86A2D" w:rsidP="00D86A2D">
      <w:pPr>
        <w:jc w:val="center"/>
        <w:rPr>
          <w:sz w:val="26"/>
          <w:szCs w:val="26"/>
          <w:lang w:val="uk-UA"/>
        </w:rPr>
      </w:pPr>
      <w:r w:rsidRPr="00644E09">
        <w:rPr>
          <w:sz w:val="26"/>
          <w:szCs w:val="26"/>
          <w:lang w:val="uk-UA"/>
        </w:rPr>
        <w:t>Луганської обласної державної адміністрації</w:t>
      </w:r>
    </w:p>
    <w:p w:rsidR="00D86A2D" w:rsidRPr="00644E09" w:rsidRDefault="00D86A2D" w:rsidP="00D86A2D">
      <w:pPr>
        <w:jc w:val="center"/>
        <w:rPr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D86A2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D86A2D" w:rsidRPr="00D033AF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D86A2D" w:rsidRPr="00644E09" w:rsidRDefault="00D86A2D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Посадові обов’язки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D86A2D" w:rsidRPr="00644E09" w:rsidRDefault="00D86A2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Посадові обов’язки пов’язані з організаційно – методичним  забезпеченням взаємодії Департаменту із засобами масової інформації,  зокрема: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- забезпечення об’єктивного висвітлення ЗМІ діяльності Департаменту, установ та організацій, що належать до сфери управління Департаменту;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- підготовка інформаційних матеріалів для поширення у засобах масової інформації та розміщення їх на офіційному веб-сайті Департаменту;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pacing w:val="1"/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- організація проведення брифінгів, прес-конференцій, прес-турів, інтерв’ю за участю директора Департаменту та його представників;</w:t>
            </w:r>
            <w:r w:rsidRPr="00644E09">
              <w:rPr>
                <w:spacing w:val="1"/>
                <w:sz w:val="26"/>
                <w:szCs w:val="26"/>
                <w:lang w:val="uk-UA"/>
              </w:rPr>
              <w:t xml:space="preserve"> 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pacing w:val="1"/>
                <w:sz w:val="26"/>
                <w:szCs w:val="26"/>
                <w:lang w:val="uk-UA"/>
              </w:rPr>
            </w:pPr>
            <w:r w:rsidRPr="00644E09">
              <w:rPr>
                <w:spacing w:val="1"/>
                <w:sz w:val="26"/>
                <w:szCs w:val="26"/>
                <w:lang w:val="uk-UA"/>
              </w:rPr>
              <w:t xml:space="preserve"> - підготовка текстових матеріалів, </w:t>
            </w:r>
            <w:proofErr w:type="spellStart"/>
            <w:r w:rsidRPr="00644E09">
              <w:rPr>
                <w:spacing w:val="1"/>
                <w:sz w:val="26"/>
                <w:szCs w:val="26"/>
                <w:lang w:val="uk-UA"/>
              </w:rPr>
              <w:t>відео-</w:t>
            </w:r>
            <w:proofErr w:type="spellEnd"/>
            <w:r w:rsidRPr="00644E09">
              <w:rPr>
                <w:spacing w:val="1"/>
                <w:sz w:val="26"/>
                <w:szCs w:val="26"/>
                <w:lang w:val="uk-UA"/>
              </w:rPr>
              <w:t xml:space="preserve">, фотоматеріалів та розміщення їх на офіційному </w:t>
            </w:r>
            <w:proofErr w:type="spellStart"/>
            <w:r w:rsidRPr="00644E09">
              <w:rPr>
                <w:spacing w:val="1"/>
                <w:sz w:val="26"/>
                <w:szCs w:val="26"/>
                <w:lang w:val="uk-UA"/>
              </w:rPr>
              <w:t>веб</w:t>
            </w:r>
            <w:proofErr w:type="spellEnd"/>
            <w:r w:rsidRPr="00644E09">
              <w:rPr>
                <w:spacing w:val="1"/>
                <w:sz w:val="26"/>
                <w:szCs w:val="26"/>
                <w:lang w:val="uk-UA"/>
              </w:rPr>
              <w:t xml:space="preserve"> – сайті Департаменту;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pacing w:val="1"/>
                <w:sz w:val="26"/>
                <w:szCs w:val="26"/>
                <w:lang w:val="uk-UA"/>
              </w:rPr>
            </w:pPr>
            <w:r w:rsidRPr="00644E09">
              <w:rPr>
                <w:spacing w:val="1"/>
                <w:sz w:val="26"/>
                <w:szCs w:val="26"/>
                <w:lang w:val="uk-UA"/>
              </w:rPr>
              <w:t>- підготовка щоденного моніторингу висвітлення ЗМІ діяльності Департаменту;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pacing w:val="1"/>
                <w:sz w:val="26"/>
                <w:szCs w:val="26"/>
                <w:lang w:val="uk-UA"/>
              </w:rPr>
            </w:pPr>
            <w:r w:rsidRPr="00644E09">
              <w:rPr>
                <w:spacing w:val="1"/>
                <w:sz w:val="26"/>
                <w:szCs w:val="26"/>
                <w:lang w:val="uk-UA"/>
              </w:rPr>
              <w:t>- підготовка планів та звітів щодо висвітлення заходів Департаменту в засобах масової інформації;</w:t>
            </w:r>
          </w:p>
          <w:p w:rsidR="00D86A2D" w:rsidRPr="00644E09" w:rsidRDefault="00D86A2D" w:rsidP="00E242E8">
            <w:pPr>
              <w:tabs>
                <w:tab w:val="left" w:pos="1276"/>
              </w:tabs>
              <w:jc w:val="both"/>
              <w:rPr>
                <w:spacing w:val="1"/>
                <w:sz w:val="26"/>
                <w:szCs w:val="26"/>
                <w:lang w:val="uk-UA"/>
              </w:rPr>
            </w:pPr>
            <w:r w:rsidRPr="00644E09">
              <w:rPr>
                <w:spacing w:val="1"/>
                <w:sz w:val="26"/>
                <w:szCs w:val="26"/>
                <w:lang w:val="uk-UA"/>
              </w:rPr>
              <w:t>- організація оперативного реагування на критичні публікації, повідомлення тощо;</w:t>
            </w:r>
          </w:p>
          <w:p w:rsidR="00D86A2D" w:rsidRPr="00644E09" w:rsidRDefault="00D86A2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644E09">
              <w:rPr>
                <w:spacing w:val="1"/>
                <w:sz w:val="26"/>
                <w:szCs w:val="26"/>
                <w:lang w:val="uk-UA"/>
              </w:rPr>
              <w:t>- опрацювання і підготовка відповідей на інформаційні запити засобів масової інформації.</w:t>
            </w:r>
          </w:p>
          <w:p w:rsidR="00D86A2D" w:rsidRPr="00644E09" w:rsidRDefault="00D86A2D" w:rsidP="00E242E8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6A2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Умови оплати праці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посадовий оклад 6548,00 грн., надбавка за вислугу років у розмірі, визначеному статтею 52 Закону України «Про державну службу», надбавка за ранг державного службовця відповідно до вимог постанови Кабінету Міністрів України від 06.04.2016 № 292 «Деякі питання оплати праці </w:t>
            </w:r>
            <w:r w:rsidRPr="00644E09">
              <w:rPr>
                <w:sz w:val="26"/>
                <w:szCs w:val="26"/>
                <w:lang w:val="uk-UA"/>
              </w:rPr>
              <w:lastRenderedPageBreak/>
              <w:t>державних службовців у 2016 році»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D86A2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безстроково </w:t>
            </w:r>
          </w:p>
        </w:tc>
      </w:tr>
      <w:tr w:rsidR="00D86A2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Перелік документів, необхідних для участі в конкурсі, та строки їх подання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1) копія паспорта громадянина України; 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246, до якої додається резюме у довільній формі;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4) копія(копії) документів про освіту;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5) заповнена особова картка встановленого зразка;</w:t>
            </w:r>
          </w:p>
          <w:p w:rsidR="00D86A2D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6) декларація особи, уповноваженої на виконання функції держави або місцевого самоврядування, за минулий рік;</w:t>
            </w:r>
          </w:p>
          <w:p w:rsidR="002F0F55" w:rsidRPr="00644E09" w:rsidRDefault="002F0F55" w:rsidP="00E242E8">
            <w:pPr>
              <w:jc w:val="both"/>
              <w:rPr>
                <w:sz w:val="26"/>
                <w:szCs w:val="26"/>
                <w:lang w:val="uk-UA"/>
              </w:rPr>
            </w:pPr>
          </w:p>
          <w:p w:rsidR="00D86A2D" w:rsidRPr="00644E09" w:rsidRDefault="00D86A2D" w:rsidP="002F0F55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       Документи приймаються протягом 15 календарних днів з дня оприлюднення інформації про проведення конкурсу на офіційних веб-сайтах Національного агентства України з питань державної служби та Департаменту</w:t>
            </w:r>
          </w:p>
        </w:tc>
      </w:tr>
      <w:tr w:rsidR="00D86A2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Дата, час і місце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tabs>
                <w:tab w:val="left" w:pos="4253"/>
                <w:tab w:val="left" w:pos="4395"/>
                <w:tab w:val="left" w:pos="4962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shd w:val="clear" w:color="auto" w:fill="FFFFFF"/>
                <w:lang w:val="uk-UA"/>
              </w:rPr>
              <w:t xml:space="preserve">01 грудня 2016 року </w:t>
            </w:r>
            <w:r w:rsidRPr="00644E09">
              <w:rPr>
                <w:sz w:val="26"/>
                <w:szCs w:val="26"/>
                <w:lang w:val="uk-UA"/>
              </w:rPr>
              <w:t>о 10</w:t>
            </w:r>
            <w:r w:rsidRPr="00644E09">
              <w:rPr>
                <w:sz w:val="26"/>
                <w:szCs w:val="26"/>
                <w:vertAlign w:val="superscript"/>
                <w:lang w:val="uk-UA"/>
              </w:rPr>
              <w:t xml:space="preserve">00 </w:t>
            </w:r>
            <w:r w:rsidRPr="00644E09">
              <w:rPr>
                <w:sz w:val="26"/>
                <w:szCs w:val="26"/>
                <w:lang w:val="uk-UA"/>
              </w:rPr>
              <w:t>за адресою:</w:t>
            </w: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                                вул.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Вілєсова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, 10, м. </w:t>
            </w:r>
            <w:proofErr w:type="spellStart"/>
            <w:r w:rsidRPr="00644E09">
              <w:rPr>
                <w:color w:val="000000"/>
                <w:sz w:val="26"/>
                <w:szCs w:val="26"/>
                <w:lang w:val="uk-UA"/>
              </w:rPr>
              <w:t>Сєвєродонецьк</w:t>
            </w:r>
            <w:proofErr w:type="spellEnd"/>
            <w:r w:rsidRPr="00644E09">
              <w:rPr>
                <w:color w:val="000000"/>
                <w:sz w:val="26"/>
                <w:szCs w:val="26"/>
                <w:lang w:val="uk-UA"/>
              </w:rPr>
              <w:t>, Луганська область, Україна, 93411</w:t>
            </w:r>
          </w:p>
          <w:p w:rsidR="00D86A2D" w:rsidRPr="00644E09" w:rsidRDefault="00D86A2D" w:rsidP="00E242E8">
            <w:pPr>
              <w:jc w:val="center"/>
              <w:rPr>
                <w:sz w:val="26"/>
                <w:szCs w:val="26"/>
                <w:lang w:val="uk-UA"/>
              </w:rPr>
            </w:pPr>
            <w:r w:rsidRPr="00644E09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D86A2D" w:rsidRPr="00644E09" w:rsidTr="00E242E8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sz w:val="26"/>
                <w:szCs w:val="26"/>
                <w:lang w:val="uk-UA"/>
              </w:rPr>
              <w:t>Єловська</w:t>
            </w:r>
            <w:proofErr w:type="spellEnd"/>
            <w:r w:rsidRPr="00644E09">
              <w:rPr>
                <w:sz w:val="26"/>
                <w:szCs w:val="26"/>
                <w:lang w:val="uk-UA"/>
              </w:rPr>
              <w:t xml:space="preserve"> Тетяна Анатоліївна, (06452) 5-48-73: </w:t>
            </w:r>
            <w:hyperlink r:id="rId6" w:history="1">
              <w:r w:rsidRPr="00644E09">
                <w:rPr>
                  <w:rStyle w:val="a3"/>
                  <w:sz w:val="26"/>
                  <w:szCs w:val="26"/>
                  <w:lang w:val="uk-UA"/>
                </w:rPr>
                <w:t>osvita.loda@</w:t>
              </w:r>
            </w:hyperlink>
            <w:r w:rsidRPr="00644E09">
              <w:rPr>
                <w:sz w:val="26"/>
                <w:szCs w:val="26"/>
                <w:lang w:val="uk-UA"/>
              </w:rPr>
              <w:t>ukr.net</w:t>
            </w:r>
          </w:p>
        </w:tc>
      </w:tr>
      <w:tr w:rsidR="00D86A2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Вимоги до професійної компетентності</w:t>
            </w:r>
          </w:p>
        </w:tc>
      </w:tr>
      <w:tr w:rsidR="00D86A2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Загальні вимоги</w:t>
            </w: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вища за освітнім  ступенем молодшого бакалавра або бакалавра </w:t>
            </w: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вільне володіння державною мовою        </w:t>
            </w:r>
          </w:p>
        </w:tc>
      </w:tr>
      <w:tr w:rsidR="00D86A2D" w:rsidRPr="00644E09" w:rsidTr="00E242E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44E09">
              <w:rPr>
                <w:b/>
                <w:sz w:val="26"/>
                <w:szCs w:val="26"/>
                <w:lang w:val="uk-UA"/>
              </w:rPr>
              <w:t>Спеціальні вимоги</w:t>
            </w: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722A1C" w:rsidRDefault="00D86A2D" w:rsidP="00342A0E">
            <w:pPr>
              <w:rPr>
                <w:sz w:val="26"/>
                <w:szCs w:val="26"/>
                <w:lang w:val="uk-UA"/>
              </w:rPr>
            </w:pPr>
            <w:r w:rsidRPr="00722A1C">
              <w:rPr>
                <w:sz w:val="26"/>
                <w:szCs w:val="26"/>
                <w:lang w:val="uk-UA"/>
              </w:rPr>
              <w:t xml:space="preserve">вища освіта  </w:t>
            </w:r>
            <w:r w:rsidR="00722A1C">
              <w:rPr>
                <w:sz w:val="26"/>
                <w:szCs w:val="26"/>
                <w:lang w:val="uk-UA"/>
              </w:rPr>
              <w:t xml:space="preserve"> галузі інформаційних  технологій </w:t>
            </w:r>
            <w:r w:rsidRPr="00722A1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1)</w:t>
            </w:r>
            <w:r w:rsidR="00D033AF">
              <w:rPr>
                <w:sz w:val="26"/>
                <w:szCs w:val="26"/>
                <w:lang w:val="uk-UA"/>
              </w:rPr>
              <w:t>.</w:t>
            </w:r>
            <w:bookmarkStart w:id="0" w:name="_GoBack"/>
            <w:bookmarkEnd w:id="0"/>
            <w:r w:rsidRPr="00644E09">
              <w:rPr>
                <w:sz w:val="26"/>
                <w:szCs w:val="26"/>
                <w:lang w:val="uk-UA"/>
              </w:rPr>
              <w:t xml:space="preserve"> Конституція України; 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2). Закони України</w:t>
            </w:r>
            <w:hyperlink r:id="rId7" w:history="1">
              <w:r w:rsidRPr="00644E09">
                <w:rPr>
                  <w:sz w:val="26"/>
                  <w:szCs w:val="26"/>
                  <w:lang w:val="uk-UA"/>
                </w:rPr>
                <w:t xml:space="preserve"> «Про державну службу», </w:t>
              </w:r>
            </w:hyperlink>
            <w:r w:rsidRPr="00644E09">
              <w:rPr>
                <w:sz w:val="26"/>
                <w:szCs w:val="26"/>
                <w:lang w:val="uk-UA"/>
              </w:rPr>
              <w:t xml:space="preserve"> «Про запобігання корупції», </w:t>
            </w:r>
            <w:hyperlink r:id="rId8" w:history="1">
              <w:r w:rsidRPr="00644E09">
                <w:rPr>
                  <w:sz w:val="26"/>
                  <w:szCs w:val="26"/>
                  <w:lang w:val="uk-UA"/>
                </w:rPr>
                <w:t>«Про інформацію</w:t>
              </w:r>
            </w:hyperlink>
            <w:r w:rsidRPr="00644E09">
              <w:rPr>
                <w:sz w:val="26"/>
                <w:szCs w:val="26"/>
                <w:lang w:val="uk-UA"/>
              </w:rPr>
              <w:t>», «Про порядок висвітлення діяльності органів державної влади та органів місцевого самоврядування в Україні засобами масової інформації», «</w:t>
            </w:r>
            <w:hyperlink r:id="rId9" w:tgtFrame="_blank" w:history="1">
              <w:r w:rsidRPr="00644E09">
                <w:rPr>
                  <w:sz w:val="26"/>
                  <w:szCs w:val="26"/>
                  <w:lang w:val="uk-UA"/>
                </w:rPr>
                <w:t>Про друковані засоби масової інформації (пресу) в Україні</w:t>
              </w:r>
            </w:hyperlink>
            <w:r w:rsidRPr="00644E09">
              <w:rPr>
                <w:sz w:val="26"/>
                <w:szCs w:val="26"/>
                <w:lang w:val="uk-UA"/>
              </w:rPr>
              <w:t xml:space="preserve">», </w:t>
            </w:r>
            <w:hyperlink r:id="rId10" w:tgtFrame="_blank" w:history="1">
              <w:r w:rsidRPr="00644E09">
                <w:rPr>
                  <w:sz w:val="26"/>
                  <w:szCs w:val="26"/>
                  <w:lang w:val="uk-UA"/>
                </w:rPr>
                <w:t>«Про телебачення і радіомовлення</w:t>
              </w:r>
            </w:hyperlink>
            <w:r w:rsidRPr="00644E09">
              <w:rPr>
                <w:sz w:val="26"/>
                <w:szCs w:val="26"/>
                <w:lang w:val="uk-UA"/>
              </w:rPr>
              <w:t xml:space="preserve">», </w:t>
            </w:r>
            <w:hyperlink r:id="rId11" w:tgtFrame="_blank" w:history="1">
              <w:r w:rsidRPr="00644E09">
                <w:rPr>
                  <w:sz w:val="26"/>
                  <w:szCs w:val="26"/>
                  <w:lang w:val="uk-UA"/>
                </w:rPr>
                <w:t>«Про інформаційні агентства</w:t>
              </w:r>
            </w:hyperlink>
            <w:r w:rsidRPr="00644E09">
              <w:rPr>
                <w:sz w:val="26"/>
                <w:szCs w:val="26"/>
                <w:lang w:val="uk-UA"/>
              </w:rPr>
              <w:t xml:space="preserve">», </w:t>
            </w:r>
            <w:hyperlink r:id="rId12" w:tgtFrame="_blank" w:history="1">
              <w:r w:rsidRPr="00644E09">
                <w:rPr>
                  <w:sz w:val="26"/>
                  <w:szCs w:val="26"/>
                  <w:lang w:val="uk-UA"/>
                </w:rPr>
                <w:t>«Про державну підтримку засобів масової інформації та соціальний захист журналістів</w:t>
              </w:r>
            </w:hyperlink>
            <w:r w:rsidRPr="00644E09">
              <w:rPr>
                <w:sz w:val="26"/>
                <w:szCs w:val="26"/>
                <w:lang w:val="uk-UA"/>
              </w:rPr>
              <w:t>», «</w:t>
            </w:r>
            <w:hyperlink r:id="rId13" w:history="1">
              <w:r w:rsidRPr="00644E09">
                <w:rPr>
                  <w:sz w:val="26"/>
                  <w:szCs w:val="26"/>
                  <w:lang w:val="uk-UA"/>
                </w:rPr>
                <w:t>Про доступ до публічної інформації»</w:t>
              </w:r>
            </w:hyperlink>
            <w:r w:rsidRPr="00644E09">
              <w:rPr>
                <w:lang w:val="uk-UA"/>
              </w:rPr>
              <w:t>;</w:t>
            </w:r>
            <w:r w:rsidRPr="00644E09">
              <w:rPr>
                <w:sz w:val="26"/>
                <w:szCs w:val="26"/>
                <w:lang w:val="uk-UA"/>
              </w:rPr>
              <w:t xml:space="preserve"> 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3). Типова інструкція з діловодства  у  центральних органах  виконавчої  влади,  Раді  Міністрів Автономної Республіки Крим,  місцевих органах виконавчої влади, затверджена постановою Кабінету Міністрів України від 30 листопада 2011 р. № 1242.</w:t>
            </w:r>
          </w:p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</w:p>
        </w:tc>
      </w:tr>
      <w:tr w:rsidR="00D86A2D" w:rsidRPr="00D033AF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Професійні чи технічні знання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shd w:val="clear" w:color="auto" w:fill="FFFFFF"/>
              <w:ind w:left="57"/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- знання порядку висвітлення у засобах масової інформації та веб-сайті  діяльності Департаменту, його керівництва, а також закладів освіти, установ та організацій, що перебувають у сфері управління Департаменту; </w:t>
            </w:r>
          </w:p>
          <w:p w:rsidR="00D86A2D" w:rsidRPr="00644E09" w:rsidRDefault="00D86A2D" w:rsidP="00E242E8">
            <w:pPr>
              <w:shd w:val="clear" w:color="auto" w:fill="FFFFFF"/>
              <w:ind w:left="57"/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- планування медіа-заходів, спрямованих на реалізацію державної політики у галузі освіти і науки, їх організація та проведення; </w:t>
            </w:r>
          </w:p>
          <w:p w:rsidR="00D86A2D" w:rsidRPr="00644E09" w:rsidRDefault="00D86A2D" w:rsidP="00E242E8">
            <w:pPr>
              <w:shd w:val="clear" w:color="auto" w:fill="FFFFFF"/>
              <w:ind w:left="57"/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- знання нормативних вимог до забезпечення доступу ЗМІ до публічної інформації, розпорядником якої є Департамент;</w:t>
            </w:r>
          </w:p>
          <w:p w:rsidR="00D86A2D" w:rsidRPr="00644E09" w:rsidRDefault="00D86A2D" w:rsidP="00E242E8">
            <w:pPr>
              <w:jc w:val="both"/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- досвід ефективної комунікації у соціальних мережах,  ведення ділових переговорів, вміння обґрунтовувати власну позицію і шукати компроміс.</w:t>
            </w:r>
          </w:p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Спеціальний досвід роботи 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не потребує</w:t>
            </w:r>
          </w:p>
        </w:tc>
      </w:tr>
      <w:tr w:rsidR="00D86A2D" w:rsidRPr="00D033AF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впевнений користувач офісної техніки та ПК (MS Office, Microsoft Word, Excel, Outlook Express, Internet ),   ведення документообігу, друку</w:t>
            </w:r>
          </w:p>
        </w:tc>
      </w:tr>
      <w:tr w:rsidR="00D86A2D" w:rsidRPr="00644E09" w:rsidTr="00E242E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 xml:space="preserve">6.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  <w:r w:rsidRPr="00644E09">
              <w:rPr>
                <w:sz w:val="26"/>
                <w:szCs w:val="26"/>
                <w:lang w:val="uk-UA"/>
              </w:rPr>
              <w:t>Особистісні якості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аналітичні здібності;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відповідальність;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дисципліна і системність;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інноваційність</w:t>
            </w:r>
            <w:proofErr w:type="spellEnd"/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креативність;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вміння швидко вчитися, самоорганізація та                         орієнтація на розвиток;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дипломатичність, тактовність та гнучкість;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орієнтація на обслуговування;</w:t>
            </w:r>
          </w:p>
          <w:p w:rsidR="00D86A2D" w:rsidRPr="00644E09" w:rsidRDefault="00D86A2D" w:rsidP="00D86A2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44E09">
              <w:rPr>
                <w:rFonts w:ascii="Times New Roman" w:hAnsi="Times New Roman"/>
                <w:sz w:val="26"/>
                <w:szCs w:val="26"/>
                <w:lang w:val="uk-UA"/>
              </w:rPr>
              <w:t>вміння працювати в команді та стресових ситуаціях.</w:t>
            </w:r>
          </w:p>
          <w:p w:rsidR="00D86A2D" w:rsidRPr="00644E09" w:rsidRDefault="00D86A2D" w:rsidP="00E242E8">
            <w:pPr>
              <w:rPr>
                <w:sz w:val="26"/>
                <w:szCs w:val="26"/>
                <w:lang w:val="uk-UA"/>
              </w:rPr>
            </w:pPr>
          </w:p>
        </w:tc>
      </w:tr>
    </w:tbl>
    <w:p w:rsidR="00D86A2D" w:rsidRPr="00644E09" w:rsidRDefault="00D86A2D" w:rsidP="00D86A2D">
      <w:pPr>
        <w:rPr>
          <w:sz w:val="26"/>
          <w:szCs w:val="26"/>
          <w:lang w:val="uk-UA"/>
        </w:rPr>
      </w:pPr>
    </w:p>
    <w:p w:rsidR="00D86A2D" w:rsidRDefault="00D86A2D" w:rsidP="00D86A2D">
      <w:pPr>
        <w:rPr>
          <w:sz w:val="26"/>
          <w:szCs w:val="26"/>
          <w:lang w:val="uk-UA"/>
        </w:rPr>
      </w:pPr>
    </w:p>
    <w:p w:rsidR="00D86A2D" w:rsidRDefault="00D86A2D" w:rsidP="00D86A2D">
      <w:pPr>
        <w:rPr>
          <w:sz w:val="26"/>
          <w:szCs w:val="26"/>
          <w:lang w:val="uk-UA"/>
        </w:rPr>
      </w:pPr>
    </w:p>
    <w:p w:rsidR="00D86A2D" w:rsidRDefault="00D86A2D" w:rsidP="00D86A2D">
      <w:pPr>
        <w:rPr>
          <w:sz w:val="26"/>
          <w:szCs w:val="26"/>
          <w:lang w:val="uk-UA"/>
        </w:rPr>
      </w:pPr>
    </w:p>
    <w:p w:rsidR="00D86A2D" w:rsidRPr="00644E09" w:rsidRDefault="00D86A2D" w:rsidP="00D86A2D">
      <w:pPr>
        <w:rPr>
          <w:sz w:val="26"/>
          <w:szCs w:val="26"/>
          <w:lang w:val="uk-UA"/>
        </w:rPr>
      </w:pPr>
    </w:p>
    <w:p w:rsidR="00D86A2D" w:rsidRPr="00644E09" w:rsidRDefault="00D86A2D" w:rsidP="00D86A2D">
      <w:pPr>
        <w:rPr>
          <w:sz w:val="26"/>
          <w:szCs w:val="26"/>
          <w:lang w:val="uk-UA"/>
        </w:rPr>
      </w:pPr>
    </w:p>
    <w:p w:rsidR="00D86A2D" w:rsidRPr="00644E09" w:rsidRDefault="00D86A2D" w:rsidP="00D86A2D">
      <w:pPr>
        <w:rPr>
          <w:sz w:val="28"/>
          <w:lang w:val="uk-UA"/>
        </w:rPr>
      </w:pPr>
    </w:p>
    <w:p w:rsidR="00E62980" w:rsidRPr="00D86A2D" w:rsidRDefault="00E62980">
      <w:pPr>
        <w:rPr>
          <w:lang w:val="uk-UA"/>
        </w:rPr>
      </w:pPr>
    </w:p>
    <w:sectPr w:rsidR="00E62980" w:rsidRPr="00D8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1C07"/>
    <w:multiLevelType w:val="hybridMultilevel"/>
    <w:tmpl w:val="455AE8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02"/>
    <w:rsid w:val="002F0F55"/>
    <w:rsid w:val="00342A0E"/>
    <w:rsid w:val="00722A1C"/>
    <w:rsid w:val="00977102"/>
    <w:rsid w:val="00A42FF7"/>
    <w:rsid w:val="00D033AF"/>
    <w:rsid w:val="00D86A2D"/>
    <w:rsid w:val="00DA6C7A"/>
    <w:rsid w:val="00E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A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86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86A2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86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657-12" TargetMode="External"/><Relationship Id="rId13" Type="http://schemas.openxmlformats.org/officeDocument/2006/relationships/hyperlink" Target="http://zakon2.rada.gov.ua/laws/show/2939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460-12" TargetMode="External"/><Relationship Id="rId12" Type="http://schemas.openxmlformats.org/officeDocument/2006/relationships/hyperlink" Target="http://li.ru/go?zakon.rada.gov.ua/cgi-bin/laws/main.cgi?nreg=540%2F97-%E2%F0&amp;p=1217856518710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ita.loda@" TargetMode="External"/><Relationship Id="rId11" Type="http://schemas.openxmlformats.org/officeDocument/2006/relationships/hyperlink" Target="http://li.ru/go?zakon.rada.gov.ua/cgi-bin/laws/main.cgi?nreg=74%2F95-%E2%F0&amp;p=121785651871094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.ru/go?zakon.rada.gov.ua/cgi-bin/laws/main.cgi?nreg=3759-12&amp;p=1217856518710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.ru/go?zakon.rada.gov.ua/cgi-bin/laws/main.cgi?nreg=2782-12&amp;p=12178565187109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962</Words>
  <Characters>5489</Characters>
  <Application>Microsoft Office Word</Application>
  <DocSecurity>0</DocSecurity>
  <Lines>45</Lines>
  <Paragraphs>12</Paragraphs>
  <ScaleCrop>false</ScaleCrop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2016-11-11T10:06:00Z</dcterms:created>
  <dcterms:modified xsi:type="dcterms:W3CDTF">2016-11-11T12:52:00Z</dcterms:modified>
</cp:coreProperties>
</file>